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9" w:rsidRPr="00791CF9" w:rsidRDefault="00791CF9" w:rsidP="00E5417A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791CF9">
        <w:rPr>
          <w:b/>
          <w:bCs/>
          <w:sz w:val="24"/>
          <w:szCs w:val="24"/>
        </w:rPr>
        <w:t>ФГ</w:t>
      </w:r>
      <w:r w:rsidR="005937BC">
        <w:rPr>
          <w:b/>
          <w:bCs/>
          <w:sz w:val="24"/>
          <w:szCs w:val="24"/>
        </w:rPr>
        <w:t>Б</w:t>
      </w:r>
      <w:r w:rsidRPr="00791CF9">
        <w:rPr>
          <w:b/>
          <w:bCs/>
          <w:sz w:val="24"/>
          <w:szCs w:val="24"/>
        </w:rPr>
        <w:t>У СПО</w:t>
      </w:r>
    </w:p>
    <w:p w:rsidR="00791CF9" w:rsidRPr="00791CF9" w:rsidRDefault="00791C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791CF9">
        <w:rPr>
          <w:b/>
          <w:bCs/>
          <w:sz w:val="24"/>
          <w:szCs w:val="24"/>
        </w:rPr>
        <w:t xml:space="preserve">         «Новороссийский колледж радиоэлектронного приборостроения»</w:t>
      </w:r>
      <w:r w:rsidRPr="00791CF9">
        <w:rPr>
          <w:b/>
          <w:sz w:val="24"/>
          <w:szCs w:val="24"/>
        </w:rPr>
        <w:t xml:space="preserve"> </w:t>
      </w:r>
    </w:p>
    <w:p w:rsidR="00E844F9" w:rsidRDefault="00E844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</w:p>
    <w:p w:rsidR="00791CF9" w:rsidRPr="00791CF9" w:rsidRDefault="00791C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791CF9">
        <w:rPr>
          <w:b/>
          <w:sz w:val="24"/>
          <w:szCs w:val="24"/>
        </w:rPr>
        <w:t>СОГЛАСОВАНО:                                                                УТВЕРЖДАЮ:</w:t>
      </w:r>
    </w:p>
    <w:p w:rsidR="00791CF9" w:rsidRPr="00791CF9" w:rsidRDefault="00791C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791CF9">
        <w:rPr>
          <w:b/>
          <w:sz w:val="24"/>
          <w:szCs w:val="24"/>
        </w:rPr>
        <w:t>Цикловая комиссия</w:t>
      </w:r>
      <w:r w:rsidR="00E844F9">
        <w:rPr>
          <w:b/>
          <w:sz w:val="24"/>
          <w:szCs w:val="24"/>
        </w:rPr>
        <w:t xml:space="preserve">                               </w:t>
      </w:r>
      <w:r w:rsidRPr="00791CF9">
        <w:rPr>
          <w:b/>
          <w:sz w:val="24"/>
          <w:szCs w:val="24"/>
        </w:rPr>
        <w:t xml:space="preserve">                                      заместитель директора </w:t>
      </w:r>
      <w:proofErr w:type="gramStart"/>
      <w:r w:rsidRPr="00791CF9">
        <w:rPr>
          <w:b/>
          <w:sz w:val="24"/>
          <w:szCs w:val="24"/>
        </w:rPr>
        <w:t>по</w:t>
      </w:r>
      <w:proofErr w:type="gramEnd"/>
    </w:p>
    <w:p w:rsidR="00791CF9" w:rsidRPr="00791CF9" w:rsidRDefault="00E844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791CF9" w:rsidRPr="00791CF9">
        <w:rPr>
          <w:b/>
          <w:sz w:val="24"/>
          <w:szCs w:val="24"/>
        </w:rPr>
        <w:t>                                              учебной работе</w:t>
      </w:r>
    </w:p>
    <w:p w:rsidR="00791CF9" w:rsidRPr="00791CF9" w:rsidRDefault="00791C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791CF9">
        <w:rPr>
          <w:b/>
          <w:sz w:val="24"/>
          <w:szCs w:val="24"/>
        </w:rPr>
        <w:t>Председатель___________</w:t>
      </w:r>
      <w:r w:rsidR="00E844F9">
        <w:rPr>
          <w:b/>
          <w:sz w:val="24"/>
          <w:szCs w:val="24"/>
        </w:rPr>
        <w:t xml:space="preserve">___________     </w:t>
      </w:r>
      <w:r w:rsidRPr="00791CF9">
        <w:rPr>
          <w:b/>
          <w:sz w:val="24"/>
          <w:szCs w:val="24"/>
        </w:rPr>
        <w:t xml:space="preserve">                           __________________________ </w:t>
      </w:r>
    </w:p>
    <w:p w:rsidR="00791CF9" w:rsidRPr="00791CF9" w:rsidRDefault="00791C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791CF9">
        <w:rPr>
          <w:b/>
          <w:sz w:val="24"/>
          <w:szCs w:val="24"/>
        </w:rPr>
        <w:t>«   »                  2011 г.                                                                «   »</w:t>
      </w:r>
      <w:r w:rsidR="00E844F9">
        <w:rPr>
          <w:b/>
          <w:sz w:val="24"/>
          <w:szCs w:val="24"/>
        </w:rPr>
        <w:t xml:space="preserve">   </w:t>
      </w:r>
      <w:r w:rsidRPr="00791CF9">
        <w:rPr>
          <w:b/>
          <w:sz w:val="24"/>
          <w:szCs w:val="24"/>
        </w:rPr>
        <w:t xml:space="preserve">                2011 </w:t>
      </w:r>
    </w:p>
    <w:p w:rsidR="00791CF9" w:rsidRDefault="00791CF9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</w:p>
    <w:p w:rsidR="00791CF9" w:rsidRDefault="00272A57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F25620">
        <w:rPr>
          <w:b/>
          <w:sz w:val="24"/>
          <w:szCs w:val="24"/>
        </w:rPr>
        <w:t xml:space="preserve">Экзаменационные вопросы по </w:t>
      </w:r>
      <w:r w:rsidR="00791CF9">
        <w:rPr>
          <w:b/>
          <w:sz w:val="24"/>
          <w:szCs w:val="24"/>
        </w:rPr>
        <w:t>курсу</w:t>
      </w:r>
      <w:r w:rsidR="00791CF9" w:rsidRPr="00791CF9">
        <w:rPr>
          <w:b/>
          <w:sz w:val="24"/>
          <w:szCs w:val="24"/>
        </w:rPr>
        <w:t>:</w:t>
      </w:r>
    </w:p>
    <w:p w:rsidR="00272A57" w:rsidRPr="00F25620" w:rsidRDefault="00272A57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F25620">
        <w:rPr>
          <w:b/>
          <w:sz w:val="24"/>
          <w:szCs w:val="24"/>
        </w:rPr>
        <w:t xml:space="preserve"> «</w:t>
      </w:r>
      <w:r w:rsidR="005937BC">
        <w:rPr>
          <w:b/>
          <w:sz w:val="24"/>
          <w:szCs w:val="24"/>
        </w:rPr>
        <w:t>Типовые элементы систем автоматического управления</w:t>
      </w:r>
      <w:r w:rsidRPr="00F25620">
        <w:rPr>
          <w:b/>
          <w:sz w:val="24"/>
          <w:szCs w:val="24"/>
        </w:rPr>
        <w:t>»</w:t>
      </w:r>
    </w:p>
    <w:p w:rsidR="00272A57" w:rsidRPr="00F25620" w:rsidRDefault="00272A57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F25620">
        <w:rPr>
          <w:b/>
          <w:sz w:val="24"/>
          <w:szCs w:val="24"/>
        </w:rPr>
        <w:t xml:space="preserve">Гр. </w:t>
      </w:r>
      <w:r w:rsidR="005937BC">
        <w:rPr>
          <w:b/>
          <w:sz w:val="24"/>
          <w:szCs w:val="24"/>
        </w:rPr>
        <w:t>3-А-1</w:t>
      </w:r>
    </w:p>
    <w:p w:rsidR="00272A57" w:rsidRDefault="00272A57" w:rsidP="00E5417A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</w:p>
    <w:p w:rsidR="005937BC" w:rsidRDefault="005937BC" w:rsidP="00C51AF1">
      <w:pPr>
        <w:pStyle w:val="2"/>
        <w:spacing w:line="240" w:lineRule="auto"/>
        <w:ind w:firstLine="0"/>
        <w:rPr>
          <w:b/>
          <w:sz w:val="24"/>
          <w:szCs w:val="24"/>
        </w:rPr>
      </w:pPr>
    </w:p>
    <w:p w:rsidR="005937BC" w:rsidRDefault="005937BC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D35DBF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Первичные преобразователи физических величин</w:t>
      </w:r>
      <w:r>
        <w:rPr>
          <w:sz w:val="24"/>
          <w:szCs w:val="24"/>
        </w:rPr>
        <w:t xml:space="preserve">. </w:t>
      </w:r>
      <w:r w:rsidR="00BB7AAA">
        <w:rPr>
          <w:sz w:val="24"/>
          <w:szCs w:val="24"/>
        </w:rPr>
        <w:t>Классификация первичных преоб</w:t>
      </w:r>
      <w:r w:rsidRPr="004A6546">
        <w:rPr>
          <w:sz w:val="24"/>
          <w:szCs w:val="24"/>
        </w:rPr>
        <w:t>разователей</w:t>
      </w:r>
    </w:p>
    <w:p w:rsidR="00D35DBF" w:rsidRDefault="005937BC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D35DBF">
        <w:rPr>
          <w:sz w:val="24"/>
          <w:szCs w:val="24"/>
        </w:rPr>
        <w:t xml:space="preserve"> </w:t>
      </w:r>
      <w:r w:rsidRPr="005937BC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Первичные преобразователи с электрическим выходным сигналом.</w:t>
      </w:r>
      <w:r w:rsidR="00D35DBF" w:rsidRPr="00D35DBF">
        <w:rPr>
          <w:sz w:val="24"/>
          <w:szCs w:val="24"/>
        </w:rPr>
        <w:t xml:space="preserve"> </w:t>
      </w:r>
      <w:r w:rsidR="00D35DBF" w:rsidRPr="004A6546">
        <w:rPr>
          <w:sz w:val="24"/>
          <w:szCs w:val="24"/>
        </w:rPr>
        <w:t>Основные характеристики</w:t>
      </w:r>
      <w:r w:rsidR="00D35DBF">
        <w:rPr>
          <w:sz w:val="24"/>
          <w:szCs w:val="24"/>
        </w:rPr>
        <w:t>.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35DBF">
        <w:rPr>
          <w:sz w:val="24"/>
          <w:szCs w:val="24"/>
        </w:rPr>
        <w:t xml:space="preserve"> </w:t>
      </w:r>
      <w:proofErr w:type="spellStart"/>
      <w:r w:rsidRPr="004A6546">
        <w:rPr>
          <w:sz w:val="24"/>
          <w:szCs w:val="24"/>
        </w:rPr>
        <w:t>Электроконтактные</w:t>
      </w:r>
      <w:proofErr w:type="spellEnd"/>
      <w:r w:rsidRPr="004A6546">
        <w:rPr>
          <w:sz w:val="24"/>
          <w:szCs w:val="24"/>
        </w:rPr>
        <w:t xml:space="preserve"> датчики.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A6546">
        <w:rPr>
          <w:sz w:val="24"/>
          <w:szCs w:val="24"/>
        </w:rPr>
        <w:t>Потенциометрические датчики</w:t>
      </w:r>
      <w:r>
        <w:rPr>
          <w:sz w:val="24"/>
          <w:szCs w:val="24"/>
        </w:rPr>
        <w:t>.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D35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Индуктивные и емкостные датчики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Pr="00D35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Вращающиеся трансформаторы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Pr="00D35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датчики</w:t>
      </w:r>
      <w:r w:rsidRPr="004A6546">
        <w:rPr>
          <w:sz w:val="24"/>
          <w:szCs w:val="24"/>
        </w:rPr>
        <w:t xml:space="preserve"> электромеханические</w:t>
      </w:r>
      <w:r>
        <w:rPr>
          <w:sz w:val="24"/>
          <w:szCs w:val="24"/>
        </w:rPr>
        <w:t>.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Pr="00D35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Фотоэлектрические датчики</w:t>
      </w:r>
      <w:proofErr w:type="gramStart"/>
      <w:r w:rsidRPr="004A6546">
        <w:rPr>
          <w:sz w:val="24"/>
          <w:szCs w:val="24"/>
        </w:rPr>
        <w:t xml:space="preserve"> ,</w:t>
      </w:r>
      <w:proofErr w:type="gramEnd"/>
      <w:r w:rsidRPr="004A6546">
        <w:rPr>
          <w:sz w:val="24"/>
          <w:szCs w:val="24"/>
        </w:rPr>
        <w:t>назначение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Pr="00D35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Основные параметры</w:t>
      </w:r>
      <w:r>
        <w:rPr>
          <w:sz w:val="24"/>
          <w:szCs w:val="24"/>
        </w:rPr>
        <w:t xml:space="preserve"> и </w:t>
      </w:r>
      <w:r w:rsidRPr="004A6546">
        <w:rPr>
          <w:sz w:val="24"/>
          <w:szCs w:val="24"/>
        </w:rPr>
        <w:t xml:space="preserve"> характеристики фотодатчиков</w:t>
      </w:r>
      <w:r>
        <w:rPr>
          <w:sz w:val="24"/>
          <w:szCs w:val="24"/>
        </w:rPr>
        <w:t>.</w:t>
      </w:r>
    </w:p>
    <w:p w:rsidR="005937BC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="005937BC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Конструкция и схемные решения фотодатчиков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 w:rsidRPr="00D35DBF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Основные типы пневматических датчиков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 w:rsidRPr="00D35DBF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 xml:space="preserve">Основные типы </w:t>
      </w:r>
      <w:r>
        <w:rPr>
          <w:sz w:val="24"/>
          <w:szCs w:val="24"/>
        </w:rPr>
        <w:t>гидравл</w:t>
      </w:r>
      <w:r w:rsidRPr="004A6546">
        <w:rPr>
          <w:sz w:val="24"/>
          <w:szCs w:val="24"/>
        </w:rPr>
        <w:t>ических датчиков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13.</w:t>
      </w:r>
      <w:r w:rsidRPr="00D35DBF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Преобразующие устройства систем управления</w:t>
      </w:r>
    </w:p>
    <w:p w:rsidR="00D35DBF" w:rsidRDefault="00D35DBF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14.</w:t>
      </w:r>
      <w:r w:rsidR="00625A76" w:rsidRPr="00625A76">
        <w:rPr>
          <w:sz w:val="24"/>
          <w:szCs w:val="24"/>
        </w:rPr>
        <w:t xml:space="preserve"> </w:t>
      </w:r>
      <w:r w:rsidR="00625A76" w:rsidRPr="004A6546">
        <w:rPr>
          <w:sz w:val="24"/>
          <w:szCs w:val="24"/>
        </w:rPr>
        <w:t>Преобразователи дискретных сигналов последовательного вида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15.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 xml:space="preserve">Типы специальных реле. Реле времени и </w:t>
      </w:r>
      <w:proofErr w:type="spellStart"/>
      <w:r w:rsidRPr="004A6546">
        <w:rPr>
          <w:sz w:val="24"/>
          <w:szCs w:val="24"/>
        </w:rPr>
        <w:t>герконовое</w:t>
      </w:r>
      <w:proofErr w:type="spellEnd"/>
      <w:r w:rsidRPr="004A6546">
        <w:rPr>
          <w:sz w:val="24"/>
          <w:szCs w:val="24"/>
        </w:rPr>
        <w:t xml:space="preserve"> реле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16.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Основные технические характеристики,</w:t>
      </w:r>
      <w:r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классификация ЦАП и АЦП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17.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Принцип де</w:t>
      </w:r>
      <w:r>
        <w:rPr>
          <w:sz w:val="24"/>
          <w:szCs w:val="24"/>
        </w:rPr>
        <w:t>й</w:t>
      </w:r>
      <w:r w:rsidRPr="004A6546">
        <w:rPr>
          <w:sz w:val="24"/>
          <w:szCs w:val="24"/>
        </w:rPr>
        <w:t>ствия преобразователе</w:t>
      </w:r>
      <w:proofErr w:type="gramStart"/>
      <w:r w:rsidRPr="004A6546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ЦАП и АЦП)</w:t>
      </w:r>
      <w:r w:rsidRPr="004A6546">
        <w:rPr>
          <w:sz w:val="24"/>
          <w:szCs w:val="24"/>
        </w:rPr>
        <w:t>,</w:t>
      </w:r>
      <w:r>
        <w:rPr>
          <w:sz w:val="24"/>
          <w:szCs w:val="24"/>
        </w:rPr>
        <w:t xml:space="preserve"> схемная реализ</w:t>
      </w:r>
      <w:r w:rsidRPr="004A6546">
        <w:rPr>
          <w:sz w:val="24"/>
          <w:szCs w:val="24"/>
        </w:rPr>
        <w:t>ация</w:t>
      </w:r>
    </w:p>
    <w:p w:rsidR="00625A76" w:rsidRDefault="00625A76" w:rsidP="00625A76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18.</w:t>
      </w:r>
      <w:r w:rsidRPr="00625A76">
        <w:rPr>
          <w:sz w:val="24"/>
          <w:szCs w:val="24"/>
        </w:rPr>
        <w:t xml:space="preserve"> </w:t>
      </w:r>
      <w:proofErr w:type="spellStart"/>
      <w:r w:rsidRPr="004A6546">
        <w:rPr>
          <w:sz w:val="24"/>
          <w:szCs w:val="24"/>
        </w:rPr>
        <w:t>ЦАПи</w:t>
      </w:r>
      <w:proofErr w:type="spellEnd"/>
      <w:r w:rsidRPr="004A6546">
        <w:rPr>
          <w:sz w:val="24"/>
          <w:szCs w:val="24"/>
        </w:rPr>
        <w:t xml:space="preserve"> АЦП  на дискретных элементах  и в интегральном исполнении</w:t>
      </w:r>
    </w:p>
    <w:p w:rsidR="00625A76" w:rsidRDefault="00625A76" w:rsidP="00625A76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19.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Усилители преобразователи.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Классификация</w:t>
      </w:r>
      <w:proofErr w:type="gramStart"/>
      <w:r w:rsidRPr="004A6546">
        <w:rPr>
          <w:sz w:val="24"/>
          <w:szCs w:val="24"/>
        </w:rPr>
        <w:t xml:space="preserve"> ,</w:t>
      </w:r>
      <w:proofErr w:type="gramEnd"/>
      <w:r w:rsidRPr="004A6546">
        <w:rPr>
          <w:sz w:val="24"/>
          <w:szCs w:val="24"/>
        </w:rPr>
        <w:t>технические характеристики, параметры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20.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Усилители на биполярных транзисторах</w:t>
      </w:r>
    </w:p>
    <w:p w:rsidR="00625A76" w:rsidRDefault="00625A76" w:rsidP="00625A76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21.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Обратные связи в усилителях</w:t>
      </w:r>
    </w:p>
    <w:p w:rsidR="00D35DBF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22.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Интегральные усилители низкой частоты, Усилители  с преобразованием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23.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операционны</w:t>
      </w:r>
      <w:r>
        <w:rPr>
          <w:sz w:val="24"/>
          <w:szCs w:val="24"/>
        </w:rPr>
        <w:t>е</w:t>
      </w:r>
      <w:r w:rsidRPr="004A6546">
        <w:rPr>
          <w:sz w:val="24"/>
          <w:szCs w:val="24"/>
        </w:rPr>
        <w:t xml:space="preserve">  усилител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</w:t>
      </w:r>
      <w:proofErr w:type="gramEnd"/>
      <w:r w:rsidRPr="00625A76">
        <w:rPr>
          <w:sz w:val="24"/>
          <w:szCs w:val="24"/>
        </w:rPr>
        <w:t xml:space="preserve"> </w:t>
      </w:r>
      <w:proofErr w:type="gramStart"/>
      <w:r w:rsidRPr="004A6546">
        <w:rPr>
          <w:sz w:val="24"/>
          <w:szCs w:val="24"/>
        </w:rPr>
        <w:t>р</w:t>
      </w:r>
      <w:proofErr w:type="gramEnd"/>
      <w:r w:rsidRPr="004A6546">
        <w:rPr>
          <w:sz w:val="24"/>
          <w:szCs w:val="24"/>
        </w:rPr>
        <w:t>азн</w:t>
      </w:r>
      <w:r>
        <w:rPr>
          <w:sz w:val="24"/>
          <w:szCs w:val="24"/>
        </w:rPr>
        <w:t>остный и суммирующий усилитель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24.</w:t>
      </w:r>
      <w:r w:rsidRPr="00625A76">
        <w:rPr>
          <w:sz w:val="24"/>
          <w:szCs w:val="24"/>
        </w:rPr>
        <w:t xml:space="preserve"> </w:t>
      </w:r>
      <w:r>
        <w:rPr>
          <w:sz w:val="24"/>
          <w:szCs w:val="24"/>
        </w:rPr>
        <w:t>Гидравлические и пневмат</w:t>
      </w:r>
      <w:r w:rsidRPr="004A6546">
        <w:rPr>
          <w:sz w:val="24"/>
          <w:szCs w:val="24"/>
        </w:rPr>
        <w:t>ические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усилител</w:t>
      </w:r>
      <w:r>
        <w:rPr>
          <w:sz w:val="24"/>
          <w:szCs w:val="24"/>
        </w:rPr>
        <w:t>и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25.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Основные технические характеристики и конструкции</w:t>
      </w:r>
      <w:r w:rsidR="00BB7AAA">
        <w:rPr>
          <w:sz w:val="24"/>
          <w:szCs w:val="24"/>
        </w:rPr>
        <w:t xml:space="preserve"> </w:t>
      </w:r>
      <w:proofErr w:type="spellStart"/>
      <w:r w:rsidR="00BB7AAA">
        <w:rPr>
          <w:sz w:val="24"/>
          <w:szCs w:val="24"/>
        </w:rPr>
        <w:t>гидр</w:t>
      </w:r>
      <w:proofErr w:type="gramStart"/>
      <w:r w:rsidR="00BB7AAA">
        <w:rPr>
          <w:sz w:val="24"/>
          <w:szCs w:val="24"/>
        </w:rPr>
        <w:t>о</w:t>
      </w:r>
      <w:proofErr w:type="spellEnd"/>
      <w:r w:rsidR="00BB7AAA">
        <w:rPr>
          <w:sz w:val="24"/>
          <w:szCs w:val="24"/>
        </w:rPr>
        <w:t>-</w:t>
      </w:r>
      <w:proofErr w:type="gramEnd"/>
      <w:r w:rsidR="00BB7AAA">
        <w:rPr>
          <w:sz w:val="24"/>
          <w:szCs w:val="24"/>
        </w:rPr>
        <w:t xml:space="preserve"> и </w:t>
      </w:r>
      <w:proofErr w:type="spellStart"/>
      <w:r w:rsidR="00BB7AAA">
        <w:rPr>
          <w:sz w:val="24"/>
          <w:szCs w:val="24"/>
        </w:rPr>
        <w:t>пневмоусилителей</w:t>
      </w:r>
      <w:proofErr w:type="spellEnd"/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26.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 xml:space="preserve">Элементы </w:t>
      </w:r>
      <w:proofErr w:type="spellStart"/>
      <w:r w:rsidRPr="004A6546">
        <w:rPr>
          <w:sz w:val="24"/>
          <w:szCs w:val="24"/>
        </w:rPr>
        <w:t>релейно</w:t>
      </w:r>
      <w:proofErr w:type="spellEnd"/>
      <w:r w:rsidRPr="004A6546">
        <w:rPr>
          <w:sz w:val="24"/>
          <w:szCs w:val="24"/>
        </w:rPr>
        <w:t xml:space="preserve"> </w:t>
      </w:r>
      <w:proofErr w:type="gramStart"/>
      <w:r w:rsidRPr="004A6546">
        <w:rPr>
          <w:sz w:val="24"/>
          <w:szCs w:val="24"/>
        </w:rPr>
        <w:t>–к</w:t>
      </w:r>
      <w:proofErr w:type="gramEnd"/>
      <w:r w:rsidRPr="004A6546">
        <w:rPr>
          <w:sz w:val="24"/>
          <w:szCs w:val="24"/>
        </w:rPr>
        <w:t>онтактного управления и защиты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27.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 xml:space="preserve">Особенности эксплуатации  </w:t>
      </w:r>
      <w:proofErr w:type="spellStart"/>
      <w:proofErr w:type="gramStart"/>
      <w:r w:rsidRPr="004A6546">
        <w:rPr>
          <w:sz w:val="24"/>
          <w:szCs w:val="24"/>
        </w:rPr>
        <w:t>релейно</w:t>
      </w:r>
      <w:proofErr w:type="spellEnd"/>
      <w:r w:rsidRPr="004A6546">
        <w:rPr>
          <w:sz w:val="24"/>
          <w:szCs w:val="24"/>
        </w:rPr>
        <w:t xml:space="preserve">  -</w:t>
      </w:r>
      <w:r w:rsidR="00BB7AAA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контакторной</w:t>
      </w:r>
      <w:proofErr w:type="gramEnd"/>
      <w:r w:rsidRPr="004A6546">
        <w:rPr>
          <w:sz w:val="24"/>
          <w:szCs w:val="24"/>
        </w:rPr>
        <w:t xml:space="preserve"> аппаратуры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28.</w:t>
      </w:r>
      <w:r w:rsidRPr="00625A76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конструкции реле,</w:t>
      </w:r>
      <w:r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контакторов,</w:t>
      </w:r>
      <w:r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магнитных пускателей</w:t>
      </w:r>
    </w:p>
    <w:p w:rsidR="00625A76" w:rsidRDefault="00625A76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29.</w:t>
      </w:r>
      <w:r w:rsidR="00E163D7" w:rsidRPr="00E163D7">
        <w:rPr>
          <w:sz w:val="24"/>
          <w:szCs w:val="24"/>
        </w:rPr>
        <w:t xml:space="preserve"> </w:t>
      </w:r>
      <w:r w:rsidR="00E163D7" w:rsidRPr="004A6546">
        <w:rPr>
          <w:sz w:val="24"/>
          <w:szCs w:val="24"/>
        </w:rPr>
        <w:t>Бесконтактные устройства автоматики. Полупроводниковое реле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30.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Принцип действия и конструкция магнитных усилителей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31.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Схемы включения магнитных  усилителей,</w:t>
      </w:r>
      <w:r w:rsidR="00BB7AAA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характеристики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32.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Магнитные усилители с обратной связью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33.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Электрические исполнительные устройства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34.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Электрические муфты: назначение</w:t>
      </w:r>
      <w:r w:rsidR="00956A03">
        <w:rPr>
          <w:sz w:val="24"/>
          <w:szCs w:val="24"/>
        </w:rPr>
        <w:t>,</w:t>
      </w:r>
      <w:r w:rsidRPr="004A6546">
        <w:rPr>
          <w:sz w:val="24"/>
          <w:szCs w:val="24"/>
        </w:rPr>
        <w:t xml:space="preserve"> принцип действия</w:t>
      </w:r>
      <w:r w:rsidR="00956A03">
        <w:rPr>
          <w:sz w:val="24"/>
          <w:szCs w:val="24"/>
        </w:rPr>
        <w:t>,</w:t>
      </w:r>
      <w:r w:rsidRPr="004A6546">
        <w:rPr>
          <w:sz w:val="24"/>
          <w:szCs w:val="24"/>
        </w:rPr>
        <w:t xml:space="preserve"> характеристики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35.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Специальные элементы устройств</w:t>
      </w:r>
      <w:r>
        <w:rPr>
          <w:sz w:val="24"/>
          <w:szCs w:val="24"/>
        </w:rPr>
        <w:t xml:space="preserve"> автоматики.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Электронные коммутаторы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36.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Задающие устройства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37.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Индикаторные устройства</w:t>
      </w:r>
      <w:r>
        <w:rPr>
          <w:sz w:val="24"/>
          <w:szCs w:val="24"/>
        </w:rPr>
        <w:t>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Классификация и основные характеристики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38.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Основные принципы построения и использования индикаторных устройств</w:t>
      </w:r>
    </w:p>
    <w:p w:rsidR="00E163D7" w:rsidRDefault="00E163D7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39.</w:t>
      </w:r>
      <w:r w:rsidRPr="00E163D7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Принципы организации и схем управления индикаторными устройствами</w:t>
      </w:r>
    </w:p>
    <w:p w:rsidR="00E163D7" w:rsidRDefault="00956A03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40.</w:t>
      </w:r>
      <w:r w:rsidRPr="00956A03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>Надежность</w:t>
      </w:r>
      <w:r>
        <w:rPr>
          <w:sz w:val="24"/>
          <w:szCs w:val="24"/>
        </w:rPr>
        <w:t xml:space="preserve"> элементов систем автоматическог</w:t>
      </w:r>
      <w:r w:rsidRPr="004A6546">
        <w:rPr>
          <w:sz w:val="24"/>
          <w:szCs w:val="24"/>
        </w:rPr>
        <w:t>о управления</w:t>
      </w:r>
    </w:p>
    <w:p w:rsidR="00956A03" w:rsidRDefault="00956A03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  <w:r>
        <w:rPr>
          <w:sz w:val="24"/>
          <w:szCs w:val="24"/>
        </w:rPr>
        <w:t>41.</w:t>
      </w:r>
      <w:r w:rsidRPr="00956A03">
        <w:rPr>
          <w:sz w:val="24"/>
          <w:szCs w:val="24"/>
        </w:rPr>
        <w:t xml:space="preserve"> </w:t>
      </w:r>
      <w:r w:rsidRPr="004A6546">
        <w:rPr>
          <w:sz w:val="24"/>
          <w:szCs w:val="24"/>
        </w:rPr>
        <w:t xml:space="preserve">Методика расчета </w:t>
      </w:r>
      <w:r>
        <w:rPr>
          <w:sz w:val="24"/>
          <w:szCs w:val="24"/>
        </w:rPr>
        <w:t xml:space="preserve">надежности </w:t>
      </w:r>
      <w:r w:rsidRPr="004A6546">
        <w:rPr>
          <w:sz w:val="24"/>
          <w:szCs w:val="24"/>
        </w:rPr>
        <w:t>элементов САУ</w:t>
      </w:r>
    </w:p>
    <w:p w:rsidR="006D41D9" w:rsidRDefault="006D41D9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</w:p>
    <w:p w:rsidR="006D41D9" w:rsidRDefault="006D41D9" w:rsidP="005937BC">
      <w:pPr>
        <w:pStyle w:val="2"/>
        <w:spacing w:line="240" w:lineRule="auto"/>
        <w:ind w:left="-284" w:firstLine="567"/>
        <w:jc w:val="left"/>
        <w:rPr>
          <w:sz w:val="24"/>
          <w:szCs w:val="24"/>
        </w:rPr>
      </w:pPr>
    </w:p>
    <w:p w:rsidR="006D41D9" w:rsidRPr="00F25620" w:rsidRDefault="006D41D9" w:rsidP="006D41D9">
      <w:pPr>
        <w:pStyle w:val="2"/>
        <w:spacing w:line="240" w:lineRule="auto"/>
        <w:ind w:left="-284" w:firstLine="567"/>
        <w:jc w:val="center"/>
        <w:rPr>
          <w:b/>
          <w:sz w:val="24"/>
          <w:szCs w:val="24"/>
        </w:rPr>
      </w:pPr>
      <w:r w:rsidRPr="006D41D9">
        <w:rPr>
          <w:b/>
          <w:sz w:val="24"/>
          <w:szCs w:val="24"/>
        </w:rPr>
        <w:t>преподаватель ________________ Н. Савинова</w:t>
      </w:r>
    </w:p>
    <w:sectPr w:rsidR="006D41D9" w:rsidRPr="00F25620" w:rsidSect="00E5417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6E7"/>
    <w:multiLevelType w:val="singleLevel"/>
    <w:tmpl w:val="092675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A57"/>
    <w:rsid w:val="00153409"/>
    <w:rsid w:val="0015417D"/>
    <w:rsid w:val="00185603"/>
    <w:rsid w:val="00272A57"/>
    <w:rsid w:val="00310884"/>
    <w:rsid w:val="00423E83"/>
    <w:rsid w:val="0050583F"/>
    <w:rsid w:val="00581496"/>
    <w:rsid w:val="005937BC"/>
    <w:rsid w:val="00625A76"/>
    <w:rsid w:val="006C246E"/>
    <w:rsid w:val="006D41D9"/>
    <w:rsid w:val="007106AF"/>
    <w:rsid w:val="00717566"/>
    <w:rsid w:val="0075489A"/>
    <w:rsid w:val="00757EC2"/>
    <w:rsid w:val="00791CF9"/>
    <w:rsid w:val="00815530"/>
    <w:rsid w:val="00857F24"/>
    <w:rsid w:val="008F140C"/>
    <w:rsid w:val="0093019F"/>
    <w:rsid w:val="00956A03"/>
    <w:rsid w:val="00983F9C"/>
    <w:rsid w:val="00AB5D06"/>
    <w:rsid w:val="00B15413"/>
    <w:rsid w:val="00B74C10"/>
    <w:rsid w:val="00BB7AAA"/>
    <w:rsid w:val="00BD2683"/>
    <w:rsid w:val="00C51AF1"/>
    <w:rsid w:val="00C81D0F"/>
    <w:rsid w:val="00D35DBF"/>
    <w:rsid w:val="00DC0192"/>
    <w:rsid w:val="00DF712E"/>
    <w:rsid w:val="00E163D7"/>
    <w:rsid w:val="00E5417A"/>
    <w:rsid w:val="00E844F9"/>
    <w:rsid w:val="00F25620"/>
    <w:rsid w:val="00F9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4"/>
  </w:style>
  <w:style w:type="paragraph" w:styleId="7">
    <w:name w:val="heading 7"/>
    <w:basedOn w:val="a"/>
    <w:next w:val="a"/>
    <w:link w:val="70"/>
    <w:qFormat/>
    <w:rsid w:val="00272A57"/>
    <w:pPr>
      <w:keepNext/>
      <w:spacing w:after="0" w:line="240" w:lineRule="auto"/>
      <w:ind w:firstLine="284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2A57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72A57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72A5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272A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2A57"/>
  </w:style>
  <w:style w:type="paragraph" w:styleId="a5">
    <w:name w:val="List Paragraph"/>
    <w:basedOn w:val="a"/>
    <w:uiPriority w:val="34"/>
    <w:qFormat/>
    <w:rsid w:val="006C2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0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25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25A7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47A0-9E78-460B-AA12-36486054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2011-06-05T13:58:00Z</cp:lastPrinted>
  <dcterms:created xsi:type="dcterms:W3CDTF">2011-06-05T11:42:00Z</dcterms:created>
  <dcterms:modified xsi:type="dcterms:W3CDTF">2011-12-11T14:33:00Z</dcterms:modified>
</cp:coreProperties>
</file>